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附件7</w:t>
      </w:r>
    </w:p>
    <w:p>
      <w:pPr>
        <w:spacing w:before="76" w:line="219" w:lineRule="auto"/>
        <w:ind w:left="131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参与实施</w:t>
      </w:r>
      <w:r>
        <w:rPr>
          <w:rFonts w:hint="eastAsia" w:ascii="宋体" w:hAnsi="宋体" w:eastAsia="宋体" w:cs="宋体"/>
          <w:b/>
          <w:bCs/>
          <w:spacing w:val="-12"/>
          <w:sz w:val="37"/>
          <w:szCs w:val="37"/>
          <w:lang w:eastAsia="zh-CN"/>
        </w:rPr>
        <w:t>枣庄市</w:t>
      </w: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电动自行车以旧换新补贴</w:t>
      </w:r>
      <w:r>
        <w:rPr>
          <w:rFonts w:ascii="宋体" w:hAnsi="宋体" w:eastAsia="宋体" w:cs="宋体"/>
          <w:b/>
          <w:bCs/>
          <w:spacing w:val="-13"/>
          <w:sz w:val="37"/>
          <w:szCs w:val="37"/>
        </w:rPr>
        <w:t>活动适用车辆报备表</w:t>
      </w:r>
    </w:p>
    <w:p>
      <w:pPr>
        <w:spacing w:line="55" w:lineRule="exact"/>
      </w:pPr>
    </w:p>
    <w:tbl>
      <w:tblPr>
        <w:tblStyle w:val="6"/>
        <w:tblW w:w="11943" w:type="dxa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69"/>
        <w:gridCol w:w="2098"/>
        <w:gridCol w:w="2032"/>
        <w:gridCol w:w="2430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04" w:type="dxa"/>
            <w:vAlign w:val="top"/>
          </w:tcPr>
          <w:p>
            <w:pPr>
              <w:pStyle w:val="7"/>
              <w:spacing w:before="205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before="204" w:line="219" w:lineRule="auto"/>
              <w:ind w:left="5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品牌</w:t>
            </w:r>
          </w:p>
        </w:tc>
        <w:tc>
          <w:tcPr>
            <w:tcW w:w="2098" w:type="dxa"/>
            <w:vAlign w:val="top"/>
          </w:tcPr>
          <w:p>
            <w:pPr>
              <w:pStyle w:val="7"/>
              <w:spacing w:before="204" w:line="219" w:lineRule="auto"/>
              <w:ind w:left="63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车辆型号</w:t>
            </w:r>
          </w:p>
        </w:tc>
        <w:tc>
          <w:tcPr>
            <w:tcW w:w="2032" w:type="dxa"/>
            <w:vAlign w:val="top"/>
          </w:tcPr>
          <w:p>
            <w:pPr>
              <w:pStyle w:val="7"/>
              <w:spacing w:before="204" w:line="219" w:lineRule="auto"/>
              <w:ind w:left="3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车架编号前5位</w:t>
            </w:r>
          </w:p>
        </w:tc>
        <w:tc>
          <w:tcPr>
            <w:tcW w:w="2430" w:type="dxa"/>
            <w:vAlign w:val="top"/>
          </w:tcPr>
          <w:p>
            <w:pPr>
              <w:pStyle w:val="7"/>
              <w:spacing w:before="204" w:line="219" w:lineRule="auto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是否新国标电动自行车</w:t>
            </w:r>
          </w:p>
        </w:tc>
        <w:tc>
          <w:tcPr>
            <w:tcW w:w="3210" w:type="dxa"/>
            <w:vAlign w:val="top"/>
          </w:tcPr>
          <w:p>
            <w:pPr>
              <w:pStyle w:val="7"/>
              <w:spacing w:before="202" w:line="218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报名开始前的最低成交</w:t>
            </w:r>
            <w:bookmarkStart w:id="0" w:name="_GoBack"/>
            <w:bookmarkEnd w:id="0"/>
            <w:r>
              <w:rPr>
                <w:spacing w:val="2"/>
                <w:sz w:val="22"/>
                <w:szCs w:val="22"/>
              </w:rPr>
              <w:t>价格(元)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173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6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企业承诺</w:t>
            </w:r>
          </w:p>
        </w:tc>
        <w:tc>
          <w:tcPr>
            <w:tcW w:w="9770" w:type="dxa"/>
            <w:gridSpan w:val="4"/>
            <w:vAlign w:val="top"/>
          </w:tcPr>
          <w:p>
            <w:pPr>
              <w:pStyle w:val="7"/>
              <w:spacing w:before="122" w:line="219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7"/>
                <w:sz w:val="22"/>
                <w:szCs w:val="22"/>
              </w:rPr>
              <w:t>我公司按照2024年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枣庄市</w:t>
            </w:r>
            <w:r>
              <w:rPr>
                <w:spacing w:val="-7"/>
                <w:sz w:val="22"/>
                <w:szCs w:val="22"/>
              </w:rPr>
              <w:t>电动自行车以旧换新活</w:t>
            </w:r>
            <w:r>
              <w:rPr>
                <w:spacing w:val="-8"/>
                <w:sz w:val="22"/>
                <w:szCs w:val="22"/>
              </w:rPr>
              <w:t>动有关要求，保证提供的所有申报数据、材料等信</w:t>
            </w:r>
          </w:p>
          <w:p>
            <w:pPr>
              <w:pStyle w:val="7"/>
              <w:spacing w:before="189" w:line="373" w:lineRule="auto"/>
              <w:ind w:left="12" w:right="21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息真实有效，并接受有关部门的监督。如有不实之处，愿承担一切法律责</w:t>
            </w:r>
            <w:r>
              <w:rPr>
                <w:spacing w:val="-1"/>
                <w:sz w:val="22"/>
                <w:szCs w:val="22"/>
              </w:rPr>
              <w:t>任。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法定代表人(负责人)签字：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330" w:lineRule="auto"/>
              <w:ind w:left="7532" w:right="749" w:firstLine="33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(企业公章)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2024年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月</w:t>
            </w:r>
            <w:r>
              <w:rPr>
                <w:spacing w:val="31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SimSun"/>
          <w:sz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备注：最低成交价格指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开始征集报名前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个月同款产品的最低成交价格，若前1个月未销售出同款产品的，则以每3个月为间隔向前递推比价。</w:t>
      </w:r>
    </w:p>
    <w:sectPr>
      <w:footerReference r:id="rId5" w:type="default"/>
      <w:pgSz w:w="16940" w:h="12070"/>
      <w:pgMar w:top="1025" w:right="2105" w:bottom="400" w:left="1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0A99592F"/>
    <w:rsid w:val="3A167E1D"/>
    <w:rsid w:val="47FE288B"/>
    <w:rsid w:val="6D7BA247"/>
    <w:rsid w:val="75CD8327"/>
    <w:rsid w:val="7BEA4D08"/>
    <w:rsid w:val="A9E8374B"/>
    <w:rsid w:val="D976B903"/>
    <w:rsid w:val="F17BBA1B"/>
    <w:rsid w:val="FC27A400"/>
    <w:rsid w:val="FDFB3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5267</Words>
  <Characters>5400</Characters>
  <Lines>0</Lines>
  <Paragraphs>0</Paragraphs>
  <TotalTime>7</TotalTime>
  <ScaleCrop>false</ScaleCrop>
  <LinksUpToDate>false</LinksUpToDate>
  <CharactersWithSpaces>5791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2024-09-10T05:17:00Z</dcterms:created>
  <dc:creator>Kingsoft-PDF</dc:creator>
  <cp:lastModifiedBy>qkiller</cp:lastModifiedBy>
  <dcterms:modified xsi:type="dcterms:W3CDTF">2024-10-22T11:32:18Z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D077C4250A4E49BAAC76E516173BEBFA_13</vt:lpwstr>
  </property>
  <property fmtid="{D5CDD505-2E9C-101B-9397-08002B2CF9AE}" pid="6" name="KSOProductBuildVer">
    <vt:lpwstr>2052-12.8.2.1113</vt:lpwstr>
  </property>
</Properties>
</file>