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z w:val="44"/>
          <w:szCs w:val="44"/>
          <w:highlight w:val="none"/>
          <w:lang w:eastAsia="zh-CN"/>
        </w:rPr>
        <w:t>枣庄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z w:val="44"/>
          <w:szCs w:val="44"/>
          <w:highlight w:val="none"/>
        </w:rPr>
        <w:t>市202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z w:val="44"/>
          <w:szCs w:val="44"/>
          <w:highlight w:val="none"/>
        </w:rPr>
        <w:t>年家电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auto"/>
          <w:sz w:val="44"/>
          <w:szCs w:val="44"/>
          <w:highlight w:val="none"/>
          <w:lang w:val="en-US" w:eastAsia="zh-CN"/>
        </w:rPr>
        <w:t>/数码产品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z w:val="44"/>
          <w:szCs w:val="44"/>
          <w:highlight w:val="none"/>
        </w:rPr>
        <w:t>以旧换新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z w:val="44"/>
          <w:szCs w:val="44"/>
          <w:highlight w:val="none"/>
          <w:lang w:eastAsia="zh-CN"/>
        </w:rPr>
        <w:t>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z w:val="44"/>
          <w:szCs w:val="44"/>
          <w:highlight w:val="none"/>
          <w:lang w:eastAsia="zh-CN"/>
        </w:rPr>
        <w:t>参与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z w:val="44"/>
          <w:szCs w:val="44"/>
          <w:highlight w:val="none"/>
          <w:lang w:val="en-US" w:eastAsia="zh-CN"/>
        </w:rPr>
        <w:t>品牌厂商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z w:val="44"/>
          <w:szCs w:val="44"/>
          <w:highlight w:val="none"/>
        </w:rPr>
        <w:t>申报表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填报时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eastAsia="zh-CN"/>
        </w:rPr>
        <w:t>间：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  <w:t xml:space="preserve">   年   月 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616"/>
        <w:gridCol w:w="1224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品牌厂商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枣庄市年均家电销售额（单位：万元）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参与品类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活动负责人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品牌厂商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基本情况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（对情况作概要说明）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4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品牌厂商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名称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（公章）：</w:t>
            </w:r>
          </w:p>
        </w:tc>
        <w:tc>
          <w:tcPr>
            <w:tcW w:w="40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法人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或授权代表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（签字）：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联系人：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办公电话：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手机：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  <w:t>邮箱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：</w:t>
      </w:r>
    </w:p>
    <w:sectPr>
      <w:footerReference r:id="rId3" w:type="default"/>
      <w:pgSz w:w="11906" w:h="16838"/>
      <w:pgMar w:top="1440" w:right="1486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BAE1B"/>
    <w:rsid w:val="EEFBA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semiHidden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2025-12-31T10:38:00Z</dcterms:created>
  <dc:creator>user</dc:creator>
  <cp:lastModifiedBy>user</cp:lastModifiedBy>
  <dcterms:modified xsi:type="dcterms:W3CDTF">2025-12-31T10:52:29Z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